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A9D" w:rsidRDefault="00286A9D">
      <w:r>
        <w:t xml:space="preserve">        </w:t>
      </w:r>
      <w:r>
        <w:t>Согласно п.4 федерального государственного образовательного стандарта дошкольного образования «Требования к результатам освоения основной образовательной программы дошкольного образования», в детском саду не ведется контроль успеваемости и промежуточная аттестация. Но, согласно п. 3.2.2 Стандарта, при реализации образовательной программы дошкольного образования в нашем детском саду проводится оценка индивидуального развития детей дошкольного возраста в рамках педагогической диагностики (мониторинга).</w:t>
      </w:r>
    </w:p>
    <w:p w:rsidR="00286A9D" w:rsidRDefault="00286A9D">
      <w:r>
        <w:t xml:space="preserve">  </w:t>
      </w:r>
      <w:r>
        <w:t xml:space="preserve"> Такая оценка связана с освоением воспитанниками образовательной программы дошкольного образования, так как содержание программы должно обеспечивать развитие личности, мотивации и способностей детей в различных видах деятельности и охватывать определенные направления развития и образования. Оценка индивидуального развития детей заключается в анализе освоения ими содержания образовательных областей: социально-коммуникативное, познавательное, речевое, художественно-эстетическое, физическое развитие. Такая оценка проводится педагогом в ходе внутреннего мониторинга становления показателей развития личности ребенка, результаты которого используются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познавательные потребности. Мониторинг осуществляется в форме регулярных наблюдений за детьми в повседневной жизни и в процессе организованной образовательной деятельности с ними. Мониторинг проводится на протяжении всего учебного года во всех возрастных группах. Выявленные показатели развития каждого ребенка фиксируются педагогом.</w:t>
      </w:r>
    </w:p>
    <w:p w:rsidR="00286A9D" w:rsidRDefault="00286A9D">
      <w:r>
        <w:t xml:space="preserve"> Такая фиксация выражается в опосредованной форме: - не сформирован; - находится на стадии формирования; - сформирован. В качестве показателей оценки развития личности ребенка выделены внешние проявления у него в поведении, деятельности, взаимодействии со сверстниками и взрослыми, которые отражают его развитие на каждом возрастном этапе и, следовательно, на протяжении всего дошкольного возраста.</w:t>
      </w:r>
    </w:p>
    <w:p w:rsidR="00286A9D" w:rsidRDefault="00286A9D">
      <w:r>
        <w:t xml:space="preserve"> Данные мониторинга отражают динамику становления показателей, которые развиваются у дошкольников на протяжении всего образовательного процесса. Согласно п. 3.2.3 Стандарта, результаты педагогической диагностики используются для решения следующих образовательных задач: </w:t>
      </w:r>
    </w:p>
    <w:p w:rsidR="00286A9D" w:rsidRDefault="00286A9D">
      <w:r>
        <w:t>1. Индивидуализация образования (в том числе поддержка ребенка, построение его образовательной траектории или профессиональная коррекция особенностей его развития).</w:t>
      </w:r>
    </w:p>
    <w:p w:rsidR="00F367DA" w:rsidRDefault="00286A9D">
      <w:bookmarkStart w:id="0" w:name="_GoBack"/>
      <w:bookmarkEnd w:id="0"/>
      <w:r>
        <w:t xml:space="preserve"> 2. Оптимизация работы с группой</w:t>
      </w:r>
    </w:p>
    <w:sectPr w:rsidR="00F3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50"/>
    <w:rsid w:val="00286A9D"/>
    <w:rsid w:val="006E6650"/>
    <w:rsid w:val="00F3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F87E"/>
  <w15:chartTrackingRefBased/>
  <w15:docId w15:val="{D9DDF795-387C-4566-A4E1-78A37B4B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2223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2021-01-17T03:41:00Z</dcterms:created>
  <dcterms:modified xsi:type="dcterms:W3CDTF">2021-01-17T03:43:00Z</dcterms:modified>
</cp:coreProperties>
</file>